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467" w:rsidRDefault="00620467" w:rsidP="00620467">
      <w:pPr>
        <w:jc w:val="center"/>
        <w:rPr>
          <w:b/>
        </w:rPr>
      </w:pPr>
      <w:r>
        <w:rPr>
          <w:b/>
        </w:rPr>
        <w:t>О проведении мониторинговых исследований качества образования</w:t>
      </w:r>
    </w:p>
    <w:p w:rsidR="00620467" w:rsidRDefault="00620467" w:rsidP="00620467">
      <w:pPr>
        <w:jc w:val="center"/>
        <w:rPr>
          <w:b/>
        </w:rPr>
      </w:pPr>
    </w:p>
    <w:p w:rsidR="00620467" w:rsidRDefault="00620467" w:rsidP="00620467">
      <w:pPr>
        <w:jc w:val="both"/>
        <w:rPr>
          <w:b/>
        </w:rPr>
      </w:pPr>
      <w:r>
        <w:rPr>
          <w:b/>
        </w:rPr>
        <w:t>Национальные исследования качества образования:</w:t>
      </w:r>
    </w:p>
    <w:p w:rsidR="00620467" w:rsidRDefault="00620467" w:rsidP="00620467">
      <w:pPr>
        <w:jc w:val="both"/>
      </w:pPr>
      <w:r>
        <w:tab/>
        <w:t>качества математического образования в 5-7 классах – 28.10.2014;</w:t>
      </w:r>
    </w:p>
    <w:p w:rsidR="00620467" w:rsidRDefault="00620467" w:rsidP="00620467">
      <w:pPr>
        <w:jc w:val="both"/>
      </w:pPr>
      <w:r>
        <w:tab/>
        <w:t>качества начального общего образования (математика, русский язык, окружающий мир в 4 классе) – апрель 2015 года;</w:t>
      </w:r>
    </w:p>
    <w:p w:rsidR="00620467" w:rsidRDefault="00620467" w:rsidP="00620467">
      <w:pPr>
        <w:jc w:val="both"/>
      </w:pPr>
      <w:r>
        <w:tab/>
        <w:t>качества образования в области информатики и ИКТ в 8-9 классах – октябрь 2015 года;</w:t>
      </w:r>
    </w:p>
    <w:p w:rsidR="00620467" w:rsidRDefault="00620467" w:rsidP="00620467">
      <w:pPr>
        <w:jc w:val="both"/>
      </w:pPr>
      <w:r>
        <w:tab/>
        <w:t>анкетирование родителей;</w:t>
      </w:r>
    </w:p>
    <w:p w:rsidR="00620467" w:rsidRDefault="00620467" w:rsidP="00620467">
      <w:pPr>
        <w:jc w:val="both"/>
      </w:pPr>
      <w:r>
        <w:tab/>
        <w:t>оценка качества уровня подготовки учителей истории – ноябрь 2014 года;</w:t>
      </w:r>
    </w:p>
    <w:p w:rsidR="00620467" w:rsidRDefault="00620467" w:rsidP="00620467">
      <w:pPr>
        <w:jc w:val="both"/>
      </w:pPr>
      <w:r>
        <w:tab/>
        <w:t>мониторинг уровня подготовки студентов-первокурсников  - 9-31 октября 2014 года (физика, химия, биология, русский язык).</w:t>
      </w:r>
    </w:p>
    <w:p w:rsidR="00620467" w:rsidRDefault="00620467" w:rsidP="00620467">
      <w:pPr>
        <w:jc w:val="both"/>
      </w:pPr>
    </w:p>
    <w:p w:rsidR="00620467" w:rsidRDefault="00620467" w:rsidP="00620467">
      <w:pPr>
        <w:jc w:val="both"/>
        <w:rPr>
          <w:b/>
        </w:rPr>
      </w:pPr>
      <w:r>
        <w:rPr>
          <w:b/>
        </w:rPr>
        <w:t>Региональные мониторинговые исследования:</w:t>
      </w:r>
    </w:p>
    <w:p w:rsidR="00620467" w:rsidRDefault="00620467" w:rsidP="00620467">
      <w:pPr>
        <w:jc w:val="both"/>
      </w:pPr>
      <w:r>
        <w:tab/>
        <w:t>качества математического образования в 5-7 классах – 28.10.2014;</w:t>
      </w:r>
    </w:p>
    <w:p w:rsidR="00620467" w:rsidRDefault="00620467" w:rsidP="00620467">
      <w:pPr>
        <w:jc w:val="both"/>
      </w:pPr>
      <w:r>
        <w:tab/>
        <w:t>диагностическая городская работа по геометрии в 9 классах – 28.10.2014.</w:t>
      </w:r>
    </w:p>
    <w:p w:rsidR="00620467" w:rsidRDefault="00620467" w:rsidP="00620467">
      <w:pPr>
        <w:jc w:val="both"/>
      </w:pPr>
      <w:r>
        <w:t>Проведение диагностических работ на 2 и 3 уроках.</w:t>
      </w:r>
    </w:p>
    <w:p w:rsidR="00620467" w:rsidRDefault="00620467" w:rsidP="00620467">
      <w:pPr>
        <w:jc w:val="both"/>
      </w:pPr>
      <w:r>
        <w:t>Не использовать результаты исследований для оценки деятельности учителей, образовательных учреждений</w:t>
      </w:r>
    </w:p>
    <w:p w:rsidR="00620467" w:rsidRDefault="00620467" w:rsidP="00620467">
      <w:pPr>
        <w:jc w:val="both"/>
        <w:rPr>
          <w:b/>
        </w:rPr>
      </w:pPr>
      <w:r>
        <w:rPr>
          <w:b/>
        </w:rPr>
        <w:t>Организация и проведение диагностической работы по математике в 5-7 классах:</w:t>
      </w:r>
    </w:p>
    <w:p w:rsidR="00620467" w:rsidRDefault="00620467" w:rsidP="00620467">
      <w:pPr>
        <w:jc w:val="both"/>
      </w:pPr>
      <w:r>
        <w:t xml:space="preserve">Исследования проводятся анонимно, ОУ может принять решение о фиксации и хранении результатов в привязке к ФИО для предоставления результатов родителям и выставления </w:t>
      </w:r>
      <w:r>
        <w:rPr>
          <w:b/>
        </w:rPr>
        <w:t xml:space="preserve">положительных </w:t>
      </w:r>
      <w:r>
        <w:t>отметок учащимся</w:t>
      </w:r>
    </w:p>
    <w:p w:rsidR="00620467" w:rsidRDefault="00620467" w:rsidP="00620467">
      <w:pPr>
        <w:jc w:val="both"/>
        <w:rPr>
          <w:b/>
        </w:rPr>
      </w:pPr>
      <w:r>
        <w:rPr>
          <w:b/>
        </w:rPr>
        <w:t>Участники исследования качества математического образования в 5-7 классах в Санкт-Петербурге:</w:t>
      </w:r>
    </w:p>
    <w:p w:rsidR="00620467" w:rsidRDefault="00620467" w:rsidP="00620467">
      <w:pPr>
        <w:jc w:val="both"/>
      </w:pPr>
      <w:r>
        <w:rPr>
          <w:b/>
        </w:rPr>
        <w:t>Федеральные</w:t>
      </w:r>
      <w:r>
        <w:t xml:space="preserve"> (14 ОУ): № 272, 457, 456, 140, 495, 356, 326, 593, 458, ЧОУ «Шанс», 610, 644, 407, 606</w:t>
      </w:r>
    </w:p>
    <w:p w:rsidR="00620467" w:rsidRDefault="00620467" w:rsidP="00620467">
      <w:pPr>
        <w:jc w:val="both"/>
      </w:pPr>
      <w:r>
        <w:rPr>
          <w:b/>
        </w:rPr>
        <w:t xml:space="preserve">Региональные </w:t>
      </w:r>
      <w:r>
        <w:t>(34 ОУ): № 243, 281, 19, 11, 118, 94, 652, 176, 551, 240, 251, 454, 129, 491, 380, 391, 505, 425, 445, 371, 327, 26, 572, 55, 416, 529, 617, 53, 462, 295, 226, 230, 178, 214</w:t>
      </w:r>
    </w:p>
    <w:p w:rsidR="00620467" w:rsidRDefault="00620467" w:rsidP="00620467">
      <w:pPr>
        <w:jc w:val="both"/>
      </w:pPr>
    </w:p>
    <w:p w:rsidR="00620467" w:rsidRDefault="00620467" w:rsidP="00620467">
      <w:pPr>
        <w:jc w:val="both"/>
      </w:pPr>
      <w:r>
        <w:t>Присутствие с целью контроля в образовательном учреждении представителя отдела образования</w:t>
      </w:r>
    </w:p>
    <w:p w:rsidR="00620467" w:rsidRDefault="00620467" w:rsidP="00620467">
      <w:pPr>
        <w:jc w:val="both"/>
      </w:pPr>
      <w:r>
        <w:t>Присутствие в каждой аудитории (более 15 человек) двух организаторов и одного независимого наблюдателя.</w:t>
      </w:r>
    </w:p>
    <w:p w:rsidR="00620467" w:rsidRDefault="00620467" w:rsidP="00620467">
      <w:pPr>
        <w:jc w:val="both"/>
      </w:pPr>
      <w:r>
        <w:t xml:space="preserve">Получение материалов мониторинга районными координаторами в </w:t>
      </w:r>
      <w:proofErr w:type="spellStart"/>
      <w:r>
        <w:t>РЦОКОиИТ</w:t>
      </w:r>
      <w:proofErr w:type="spellEnd"/>
      <w:r>
        <w:t xml:space="preserve"> 27.10.2014 в соответствии с графиком</w:t>
      </w:r>
    </w:p>
    <w:p w:rsidR="00620467" w:rsidRDefault="00620467" w:rsidP="00620467">
      <w:pPr>
        <w:jc w:val="both"/>
      </w:pPr>
      <w:r>
        <w:t xml:space="preserve">Доставка материалов районными координаторами по завершении мониторинга в </w:t>
      </w:r>
      <w:proofErr w:type="spellStart"/>
      <w:r>
        <w:t>РЦОКОиИТ</w:t>
      </w:r>
      <w:proofErr w:type="spellEnd"/>
    </w:p>
    <w:p w:rsidR="00620467" w:rsidRDefault="00620467" w:rsidP="00620467">
      <w:pPr>
        <w:jc w:val="both"/>
        <w:rPr>
          <w:b/>
        </w:rPr>
      </w:pPr>
      <w:r>
        <w:rPr>
          <w:b/>
        </w:rPr>
        <w:t>Проверка:</w:t>
      </w:r>
    </w:p>
    <w:p w:rsidR="00620467" w:rsidRDefault="00620467" w:rsidP="00620467">
      <w:pPr>
        <w:jc w:val="both"/>
      </w:pPr>
      <w:r>
        <w:t>Федеральные – сканирование и отправка на сервер обработки</w:t>
      </w:r>
    </w:p>
    <w:p w:rsidR="00620467" w:rsidRDefault="00620467" w:rsidP="00620467">
      <w:pPr>
        <w:jc w:val="both"/>
      </w:pPr>
      <w:proofErr w:type="gramStart"/>
      <w:r>
        <w:t>Региональные – творческая группа экспертов (95 в Президентском лицее № 239 6 ноября в 12 часов</w:t>
      </w:r>
      <w:proofErr w:type="gramEnd"/>
    </w:p>
    <w:p w:rsidR="00620467" w:rsidRDefault="00620467" w:rsidP="00620467">
      <w:pPr>
        <w:jc w:val="both"/>
        <w:rPr>
          <w:b/>
        </w:rPr>
      </w:pPr>
      <w:r>
        <w:rPr>
          <w:b/>
        </w:rPr>
        <w:t>Диагностическая работа по геометрии в 9 классах</w:t>
      </w:r>
    </w:p>
    <w:p w:rsidR="00620467" w:rsidRDefault="00620467" w:rsidP="00620467">
      <w:pPr>
        <w:jc w:val="both"/>
      </w:pPr>
      <w:r>
        <w:rPr>
          <w:b/>
        </w:rPr>
        <w:t xml:space="preserve">Получение материалов: </w:t>
      </w:r>
      <w:r>
        <w:t>в 8.00</w:t>
      </w:r>
      <w:r>
        <w:rPr>
          <w:b/>
        </w:rPr>
        <w:t xml:space="preserve"> </w:t>
      </w:r>
      <w:r>
        <w:t>на</w:t>
      </w:r>
      <w:r>
        <w:rPr>
          <w:b/>
        </w:rPr>
        <w:t xml:space="preserve"> </w:t>
      </w:r>
      <w:r>
        <w:t xml:space="preserve">сайтах: </w:t>
      </w:r>
      <w:r>
        <w:rPr>
          <w:lang w:val="en-US"/>
        </w:rPr>
        <w:t>monitoring</w:t>
      </w:r>
      <w:r>
        <w:t>.</w:t>
      </w:r>
      <w:proofErr w:type="spellStart"/>
      <w:r>
        <w:rPr>
          <w:lang w:val="en-US"/>
        </w:rPr>
        <w:t>rcokoit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; </w:t>
      </w:r>
      <w:proofErr w:type="spellStart"/>
      <w:r>
        <w:rPr>
          <w:lang w:val="en-US"/>
        </w:rPr>
        <w:t>ege</w:t>
      </w:r>
      <w:proofErr w:type="spellEnd"/>
      <w:r>
        <w:t>.</w:t>
      </w:r>
      <w:proofErr w:type="spellStart"/>
      <w:r>
        <w:rPr>
          <w:lang w:val="en-US"/>
        </w:rPr>
        <w:t>spb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:rsidR="00620467" w:rsidRDefault="00620467" w:rsidP="00620467">
      <w:pPr>
        <w:jc w:val="both"/>
      </w:pPr>
      <w:r>
        <w:t>Участники: все ОУ, за исключением:</w:t>
      </w:r>
    </w:p>
    <w:p w:rsidR="00620467" w:rsidRDefault="00620467" w:rsidP="00620467">
      <w:pPr>
        <w:jc w:val="both"/>
      </w:pPr>
      <w:r>
        <w:tab/>
        <w:t xml:space="preserve">- коррекционных, </w:t>
      </w:r>
    </w:p>
    <w:p w:rsidR="00620467" w:rsidRDefault="00620467" w:rsidP="00620467">
      <w:pPr>
        <w:jc w:val="both"/>
      </w:pPr>
      <w:r>
        <w:tab/>
      </w:r>
      <w:proofErr w:type="gramStart"/>
      <w:r>
        <w:t xml:space="preserve">- обучающиеся которых 28.10.2014 тестируются в «Знаке» в рамках аккредитации, </w:t>
      </w:r>
      <w:proofErr w:type="gramEnd"/>
    </w:p>
    <w:p w:rsidR="00620467" w:rsidRDefault="00620467" w:rsidP="00620467">
      <w:pPr>
        <w:jc w:val="both"/>
      </w:pPr>
      <w:r>
        <w:tab/>
      </w:r>
      <w:proofErr w:type="gramStart"/>
      <w:r>
        <w:t>- обучающиеся которых участвуют в мониторинге качества математического образования в 5-7 классах.</w:t>
      </w:r>
      <w:proofErr w:type="gramEnd"/>
    </w:p>
    <w:p w:rsidR="00620467" w:rsidRDefault="00620467" w:rsidP="00620467">
      <w:pPr>
        <w:jc w:val="both"/>
      </w:pPr>
      <w:r>
        <w:t>Продолжительность работы – 2 урока.</w:t>
      </w:r>
    </w:p>
    <w:p w:rsidR="00620467" w:rsidRDefault="00620467" w:rsidP="00620467">
      <w:pPr>
        <w:jc w:val="both"/>
        <w:rPr>
          <w:b/>
        </w:rPr>
      </w:pPr>
      <w:r>
        <w:t>Работа содержит 20 заданий с кратким ответом. Для школ с углубленным изучением математики добавлены 3 задания с развернутым решением.</w:t>
      </w:r>
    </w:p>
    <w:p w:rsidR="00620467" w:rsidRDefault="00620467" w:rsidP="00620467">
      <w:pPr>
        <w:jc w:val="both"/>
      </w:pPr>
      <w:r>
        <w:lastRenderedPageBreak/>
        <w:t>Для сбора и обработки результатов выполнения работы используются экзаменационные бланки  ГИА-9</w:t>
      </w:r>
    </w:p>
    <w:p w:rsidR="00620467" w:rsidRDefault="00620467" w:rsidP="00620467">
      <w:r>
        <w:t>Образцы бланков, шкала оценивания работы и анкета для учителей - 24.10.2014 на сайте</w:t>
      </w:r>
      <w:r>
        <w:rPr>
          <w:rFonts w:ascii="Courier New" w:hAnsi="Courier New" w:cs="Courier New"/>
        </w:rPr>
        <w:t xml:space="preserve"> </w:t>
      </w:r>
      <w:r>
        <w:rPr>
          <w:lang w:val="en-US"/>
        </w:rPr>
        <w:t>monitoring</w:t>
      </w:r>
      <w:r>
        <w:t>.</w:t>
      </w:r>
      <w:proofErr w:type="spellStart"/>
      <w:r>
        <w:rPr>
          <w:lang w:val="en-US"/>
        </w:rPr>
        <w:t>rcokoit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620467" w:rsidRDefault="00620467" w:rsidP="00620467">
      <w:r>
        <w:t>Проверка: учителя ОУ</w:t>
      </w:r>
    </w:p>
    <w:p w:rsidR="00620467" w:rsidRDefault="00620467" w:rsidP="00620467">
      <w:r>
        <w:tab/>
        <w:t xml:space="preserve">      форма аналитического отчета и ответы на сайте</w:t>
      </w:r>
      <w:r>
        <w:rPr>
          <w:rFonts w:ascii="Courier New" w:hAnsi="Courier New" w:cs="Courier New"/>
        </w:rPr>
        <w:t xml:space="preserve"> </w:t>
      </w:r>
      <w:r>
        <w:rPr>
          <w:lang w:val="en-US"/>
        </w:rPr>
        <w:t>monitoring</w:t>
      </w:r>
      <w:r>
        <w:t>.</w:t>
      </w:r>
      <w:proofErr w:type="spellStart"/>
      <w:r>
        <w:rPr>
          <w:lang w:val="en-US"/>
        </w:rPr>
        <w:t>rcokoit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 w:rsidRPr="00620467">
        <w:t xml:space="preserve"> </w:t>
      </w:r>
      <w:r>
        <w:t>28.10.2014 в 16.00</w:t>
      </w:r>
    </w:p>
    <w:p w:rsidR="00620467" w:rsidRDefault="00620467" w:rsidP="00620467">
      <w:r>
        <w:t>В 50 ОУ работы проверяются экспертами ОГЭ и ЕГЭ.</w:t>
      </w:r>
    </w:p>
    <w:p w:rsidR="00F7330D" w:rsidRDefault="00F7330D">
      <w:bookmarkStart w:id="0" w:name="_GoBack"/>
      <w:bookmarkEnd w:id="0"/>
    </w:p>
    <w:sectPr w:rsidR="00F73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676"/>
    <w:rsid w:val="00620467"/>
    <w:rsid w:val="00CB2676"/>
    <w:rsid w:val="00F7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6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Татьяна</dc:creator>
  <cp:keywords/>
  <dc:description/>
  <cp:lastModifiedBy>Козлова Татьяна</cp:lastModifiedBy>
  <cp:revision>2</cp:revision>
  <dcterms:created xsi:type="dcterms:W3CDTF">2014-10-27T10:24:00Z</dcterms:created>
  <dcterms:modified xsi:type="dcterms:W3CDTF">2014-10-27T10:24:00Z</dcterms:modified>
</cp:coreProperties>
</file>